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900D7E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вгуста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0D7E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A74F2B" w:rsidTr="00441E35">
        <w:tc>
          <w:tcPr>
            <w:tcW w:w="3227" w:type="dxa"/>
            <w:shd w:val="clear" w:color="auto" w:fill="auto"/>
          </w:tcPr>
          <w:p w:rsidR="00FC3B00" w:rsidRPr="0007745E" w:rsidRDefault="00900D7E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00D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д. Водяное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900D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д. Петровка  </w:t>
            </w:r>
          </w:p>
        </w:tc>
        <w:tc>
          <w:tcPr>
            <w:tcW w:w="4006" w:type="dxa"/>
            <w:shd w:val="clear" w:color="auto" w:fill="auto"/>
          </w:tcPr>
          <w:p w:rsidR="00FC3B00" w:rsidRPr="00FC3B00" w:rsidRDefault="00900D7E" w:rsidP="00900D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00D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Здание клуба по адресу: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0D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900D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 д. Водяное,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00D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ул. Центральная, д. 3 А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900D7E" w:rsidP="00900D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10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315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76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01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, ул. Центральная, д.1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203B81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01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адресам: 646010,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1; 646024, Омская область, г. Исилькуль, ул. Советская</w:t>
      </w:r>
      <w:r w:rsidR="00203B81">
        <w:rPr>
          <w:rFonts w:ascii="Times New Roman" w:hAnsi="Times New Roman" w:cs="Times New Roman"/>
          <w:sz w:val="28"/>
          <w:szCs w:val="28"/>
          <w:lang w:val="ru-RU"/>
        </w:rPr>
        <w:t>, д.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85.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 на электронные адреса: soln@ismr.omskportal.ru, architecture@ismr.omskportal.ru.</w:t>
      </w:r>
    </w:p>
    <w:p w:rsidR="009C436E" w:rsidRPr="00A74F2B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03B81" w:rsidRDefault="00203B81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124307" w:rsidRPr="0012430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73109" w:rsidRPr="001243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124307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900D7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02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="00056FC2">
        <w:rPr>
          <w:rFonts w:ascii="Times New Roman" w:hAnsi="Times New Roman" w:cs="Times New Roman"/>
          <w:b/>
          <w:sz w:val="28"/>
          <w:szCs w:val="28"/>
          <w:lang w:val="ru-RU"/>
        </w:rPr>
        <w:t>Вайман Александр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00D7E" w:rsidRPr="00900D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Вайман </w:t>
      </w:r>
      <w:r w:rsidR="00900D7E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.А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52386E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10.07.2023 г. № 315 «Об организации и проведении публичных слушаний  по проекту генерального плана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Управления строительства, архитектуры, имущества и вопросам ЖКХ Администрации Исилькульского муниципального района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генерального плана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252594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89024E">
        <w:rPr>
          <w:rFonts w:ascii="Times New Roman" w:hAnsi="Times New Roman" w:cs="Times New Roman"/>
          <w:b/>
          <w:sz w:val="28"/>
          <w:szCs w:val="28"/>
          <w:lang w:val="ru-RU"/>
        </w:rPr>
        <w:t>Вайман А.</w:t>
      </w:r>
      <w:r w:rsidR="00DA1B67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6BFF" w:rsidRPr="00BC6B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15CAC" w:rsidRPr="0083141F" w:rsidRDefault="004E4FBE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>Генеральный план включает в себя следующие материалы</w:t>
      </w:r>
      <w:r w:rsidR="00515CAC" w:rsidRPr="0083141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Положение о территориальном планировании;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Карта границ населенных пунктов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>, входящих в состав поселения</w:t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B49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Карта планируемого размещения объектов местного значения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  <w:t>Карта функциональных зон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  <w:t>Материалы по обоснованию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 в текстовой части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141F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6)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  <w:t>Карта соврем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енного использования территории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85772" w:rsidRPr="00C549C5" w:rsidRDefault="003A00EF" w:rsidP="0018577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)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Карта комплексной оценки территории и</w:t>
      </w:r>
      <w:r w:rsidR="00185772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185772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подверженных риску возникновения чрезвычайных ситуаций природного и техногенного характера;</w:t>
      </w:r>
    </w:p>
    <w:p w:rsidR="00CB499D" w:rsidRDefault="003A00E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CB499D">
        <w:rPr>
          <w:rFonts w:ascii="Times New Roman" w:hAnsi="Times New Roman" w:cs="Times New Roman"/>
          <w:sz w:val="28"/>
          <w:szCs w:val="28"/>
          <w:lang w:val="ru-RU"/>
        </w:rPr>
        <w:t xml:space="preserve">)       </w:t>
      </w:r>
      <w:r w:rsidR="00124307">
        <w:rPr>
          <w:rFonts w:ascii="Times New Roman" w:hAnsi="Times New Roman" w:cs="Times New Roman"/>
          <w:sz w:val="28"/>
          <w:szCs w:val="28"/>
          <w:lang w:val="ru-RU"/>
        </w:rPr>
        <w:t>Основной чертеж</w:t>
      </w:r>
      <w:r w:rsidR="00CB499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24307" w:rsidRDefault="00124307" w:rsidP="001243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Карта инженерной инфраструктуры; </w:t>
      </w:r>
    </w:p>
    <w:p w:rsidR="00CB499D" w:rsidRDefault="00124307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CB499D">
        <w:rPr>
          <w:rFonts w:ascii="Times New Roman" w:hAnsi="Times New Roman" w:cs="Times New Roman"/>
          <w:sz w:val="28"/>
          <w:szCs w:val="28"/>
          <w:lang w:val="ru-RU"/>
        </w:rPr>
        <w:t xml:space="preserve">)   Карта </w:t>
      </w:r>
      <w:r>
        <w:rPr>
          <w:rFonts w:ascii="Times New Roman" w:hAnsi="Times New Roman" w:cs="Times New Roman"/>
          <w:sz w:val="28"/>
          <w:szCs w:val="28"/>
          <w:lang w:val="ru-RU"/>
        </w:rPr>
        <w:t>обоснования размещения планируемых границ населенных пунктов, входящих в состав поселения.</w:t>
      </w:r>
    </w:p>
    <w:p w:rsidR="004505C5" w:rsidRDefault="00637D27" w:rsidP="00E8055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D27">
        <w:rPr>
          <w:rFonts w:ascii="Times New Roman" w:hAnsi="Times New Roman" w:cs="Times New Roman"/>
          <w:sz w:val="28"/>
          <w:szCs w:val="28"/>
          <w:lang w:val="ru-RU"/>
        </w:rPr>
        <w:t>Андреева Е.Ф</w:t>
      </w:r>
      <w:r w:rsidR="00EF3CA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ознакомила участников публичных слушаний с тем, что отображено в материалах </w:t>
      </w:r>
      <w:r w:rsidR="00F2136A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енерального плана </w:t>
      </w:r>
      <w:proofErr w:type="spellStart"/>
      <w:r w:rsidR="003A00EF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="00F213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136A" w:rsidRPr="00F2136A">
        <w:rPr>
          <w:rFonts w:ascii="Times New Roman" w:hAnsi="Times New Roman" w:cs="Times New Roman"/>
          <w:sz w:val="28"/>
          <w:szCs w:val="28"/>
          <w:lang w:val="ru-RU"/>
        </w:rPr>
        <w:t>Исилькульского муниципального района Омской области</w:t>
      </w:r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. В положении о территориальном планировании в </w:t>
      </w:r>
      <w:r w:rsidR="0052386E">
        <w:rPr>
          <w:rFonts w:ascii="Times New Roman" w:hAnsi="Times New Roman" w:cs="Times New Roman"/>
          <w:sz w:val="28"/>
          <w:szCs w:val="28"/>
          <w:lang w:val="ru-RU"/>
        </w:rPr>
        <w:t xml:space="preserve">д. Водяное </w:t>
      </w:r>
      <w:r w:rsidR="00A45D09">
        <w:rPr>
          <w:rFonts w:ascii="Times New Roman" w:hAnsi="Times New Roman" w:cs="Times New Roman"/>
          <w:sz w:val="28"/>
          <w:szCs w:val="28"/>
          <w:lang w:val="ru-RU"/>
        </w:rPr>
        <w:t>предусмотрено</w:t>
      </w:r>
      <w:r w:rsidR="0017310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7E3630" w:rsidRDefault="00436630" w:rsidP="007E363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стро</w:t>
      </w:r>
      <w:r w:rsidR="004505C5" w:rsidRPr="004505C5">
        <w:rPr>
          <w:rFonts w:ascii="Times New Roman" w:hAnsi="Times New Roman" w:cs="Times New Roman"/>
          <w:sz w:val="28"/>
          <w:szCs w:val="28"/>
          <w:lang w:val="ru-RU"/>
        </w:rPr>
        <w:t xml:space="preserve">ительство </w:t>
      </w:r>
      <w:r w:rsidR="0052386E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52386E" w:rsidRPr="0052386E">
        <w:rPr>
          <w:rFonts w:ascii="Times New Roman" w:hAnsi="Times New Roman" w:cs="Times New Roman"/>
          <w:sz w:val="28"/>
          <w:szCs w:val="28"/>
          <w:lang w:val="ru-RU"/>
        </w:rPr>
        <w:t>етск</w:t>
      </w:r>
      <w:r w:rsidR="0052386E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52386E" w:rsidRPr="0052386E">
        <w:rPr>
          <w:rFonts w:ascii="Times New Roman" w:hAnsi="Times New Roman" w:cs="Times New Roman"/>
          <w:sz w:val="28"/>
          <w:szCs w:val="28"/>
          <w:lang w:val="ru-RU"/>
        </w:rPr>
        <w:t xml:space="preserve"> сад</w:t>
      </w:r>
      <w:r w:rsidR="0052386E">
        <w:rPr>
          <w:rFonts w:ascii="Times New Roman" w:hAnsi="Times New Roman" w:cs="Times New Roman"/>
          <w:sz w:val="28"/>
          <w:szCs w:val="28"/>
          <w:lang w:val="ru-RU"/>
        </w:rPr>
        <w:t>а в</w:t>
      </w:r>
      <w:r w:rsidR="0052386E" w:rsidRPr="0052386E">
        <w:rPr>
          <w:rFonts w:ascii="Times New Roman" w:hAnsi="Times New Roman" w:cs="Times New Roman"/>
          <w:sz w:val="28"/>
          <w:szCs w:val="28"/>
          <w:lang w:val="ru-RU"/>
        </w:rPr>
        <w:t>местимость</w:t>
      </w:r>
      <w:r w:rsidR="0052386E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52386E" w:rsidRPr="0052386E">
        <w:rPr>
          <w:rFonts w:ascii="Times New Roman" w:hAnsi="Times New Roman" w:cs="Times New Roman"/>
          <w:sz w:val="28"/>
          <w:szCs w:val="28"/>
          <w:lang w:val="ru-RU"/>
        </w:rPr>
        <w:t xml:space="preserve"> 70 мест</w:t>
      </w:r>
      <w:r w:rsidR="0052386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7E363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 xml:space="preserve">троительство нового 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lastRenderedPageBreak/>
        <w:t>здания сельского клуба с общедоступной библиотекой взамен существующего</w:t>
      </w:r>
      <w:r w:rsidR="007E3630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>местимость</w:t>
      </w:r>
      <w:r w:rsidR="007E3630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 xml:space="preserve"> 240 мест</w:t>
      </w:r>
      <w:r w:rsidR="007E3630">
        <w:rPr>
          <w:rFonts w:ascii="Times New Roman" w:hAnsi="Times New Roman" w:cs="Times New Roman"/>
          <w:sz w:val="28"/>
          <w:szCs w:val="28"/>
          <w:lang w:val="ru-RU"/>
        </w:rPr>
        <w:t>; с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>портивная площадка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E3630">
        <w:rPr>
          <w:rFonts w:ascii="Times New Roman" w:hAnsi="Times New Roman" w:cs="Times New Roman"/>
          <w:sz w:val="28"/>
          <w:szCs w:val="28"/>
          <w:lang w:val="ru-RU"/>
        </w:rPr>
        <w:t>с е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>диновременн</w:t>
      </w:r>
      <w:r w:rsidR="007E3630">
        <w:rPr>
          <w:rFonts w:ascii="Times New Roman" w:hAnsi="Times New Roman" w:cs="Times New Roman"/>
          <w:sz w:val="28"/>
          <w:szCs w:val="28"/>
          <w:lang w:val="ru-RU"/>
        </w:rPr>
        <w:t>ой пропускной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 xml:space="preserve"> способность</w:t>
      </w:r>
      <w:r w:rsidR="007E3630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 xml:space="preserve"> 30 человек</w:t>
      </w:r>
      <w:r w:rsidR="007E363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>д. Петровка,</w:t>
      </w:r>
      <w:r w:rsidR="00203B81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r w:rsidR="007E3630" w:rsidRPr="007E3630">
        <w:rPr>
          <w:rFonts w:ascii="Times New Roman" w:hAnsi="Times New Roman" w:cs="Times New Roman"/>
          <w:sz w:val="28"/>
          <w:szCs w:val="28"/>
          <w:lang w:val="ru-RU"/>
        </w:rPr>
        <w:t>ул. Петровская</w:t>
      </w:r>
      <w:r w:rsidR="007E363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E3630" w:rsidRPr="007E3630" w:rsidRDefault="007E3630" w:rsidP="007E363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3630">
        <w:rPr>
          <w:rFonts w:ascii="Times New Roman" w:hAnsi="Times New Roman" w:cs="Times New Roman"/>
          <w:sz w:val="28"/>
          <w:szCs w:val="28"/>
          <w:lang w:val="ru-RU"/>
        </w:rPr>
        <w:t>Все планируемые к размещению объекты отображены на Карте планируемого размещения объектов местного значения поселения и на Карте инженерной инфраструктуры. На Карте границ населенных пунктов отображены существующие границы и проектные. На Карте функциональных зон отображены параметры функциональных зон и сведения о размещении в них объектов капитального строительства. Материалы по обоснованию включают в себя: сведения об утверждённых документах стратегического планирования; о национальных проектах; архитектурно - планировочная организация территории; функциональное зонирование территории; предложения по изменению границ населенных пунктов</w:t>
      </w:r>
      <w:r w:rsidR="00203B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E3630">
        <w:rPr>
          <w:rFonts w:ascii="Times New Roman" w:hAnsi="Times New Roman" w:cs="Times New Roman"/>
          <w:sz w:val="28"/>
          <w:szCs w:val="28"/>
          <w:lang w:val="ru-RU"/>
        </w:rPr>
        <w:t xml:space="preserve"> Современное состояние </w:t>
      </w:r>
      <w:proofErr w:type="spellStart"/>
      <w:r w:rsidRPr="007E3630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7E36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отображено на Карте современного использования территории (опорный план). На Карте комплексной оценки территории и территорий</w:t>
      </w:r>
      <w:r w:rsidR="00203B8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E3630">
        <w:rPr>
          <w:rFonts w:ascii="Times New Roman" w:hAnsi="Times New Roman" w:cs="Times New Roman"/>
          <w:sz w:val="28"/>
          <w:szCs w:val="28"/>
          <w:lang w:val="ru-RU"/>
        </w:rPr>
        <w:t xml:space="preserve"> подверженных риску возникновения чрезвычайных ситуаций природного и техногенного характера отображены территории, подверженные риску возникновения чрезвычайных ситуаций природного и техногенного характера.  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FD7025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2386E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52386E" w:rsidRPr="0052386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 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410A8C" w:rsidRDefault="00295590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0D7E"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</w:t>
      </w:r>
      <w:r w:rsidR="004C413C" w:rsidRPr="00900D7E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Pr="00900D7E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4C413C" w:rsidRPr="004C41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4C41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03B81">
        <w:rPr>
          <w:rFonts w:ascii="Times New Roman" w:hAnsi="Times New Roman" w:cs="Times New Roman"/>
          <w:sz w:val="26"/>
          <w:szCs w:val="26"/>
          <w:lang w:val="ru-RU"/>
        </w:rPr>
        <w:t>_____________</w:t>
      </w:r>
      <w:r w:rsidR="0089024E">
        <w:rPr>
          <w:rFonts w:ascii="Times New Roman" w:hAnsi="Times New Roman" w:cs="Times New Roman"/>
          <w:sz w:val="26"/>
          <w:szCs w:val="26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.А. </w:t>
      </w:r>
      <w:r w:rsidR="0089024E">
        <w:rPr>
          <w:rFonts w:ascii="Times New Roman" w:hAnsi="Times New Roman" w:cs="Times New Roman"/>
          <w:sz w:val="28"/>
          <w:szCs w:val="28"/>
          <w:lang w:val="ru-RU"/>
        </w:rPr>
        <w:t>Вайман</w:t>
      </w:r>
    </w:p>
    <w:p w:rsidR="00786270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5748D" w:rsidRPr="00FC52AD" w:rsidRDefault="004C413C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0D7E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900D7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03B81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______________ </w:t>
      </w:r>
      <w:bookmarkStart w:id="0" w:name="_GoBack"/>
      <w:bookmarkEnd w:id="0"/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Е.Ф. Андреева</w:t>
      </w:r>
      <w:r w:rsidR="00255C4F" w:rsidRP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sectPr w:rsidR="0025748D" w:rsidRPr="00FC52A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56FC2"/>
    <w:rsid w:val="00071793"/>
    <w:rsid w:val="00075E46"/>
    <w:rsid w:val="0007745E"/>
    <w:rsid w:val="00093148"/>
    <w:rsid w:val="000A0824"/>
    <w:rsid w:val="000A5CB5"/>
    <w:rsid w:val="000B3188"/>
    <w:rsid w:val="000D05B4"/>
    <w:rsid w:val="000D165B"/>
    <w:rsid w:val="000D18B3"/>
    <w:rsid w:val="001210A7"/>
    <w:rsid w:val="00124307"/>
    <w:rsid w:val="0013093C"/>
    <w:rsid w:val="00173109"/>
    <w:rsid w:val="001737A6"/>
    <w:rsid w:val="0017380F"/>
    <w:rsid w:val="00185772"/>
    <w:rsid w:val="00187334"/>
    <w:rsid w:val="001B6791"/>
    <w:rsid w:val="001C46F1"/>
    <w:rsid w:val="001F2F94"/>
    <w:rsid w:val="001F32C7"/>
    <w:rsid w:val="00203B81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F6284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00EF"/>
    <w:rsid w:val="003A41CF"/>
    <w:rsid w:val="00410A8C"/>
    <w:rsid w:val="00436630"/>
    <w:rsid w:val="00441E35"/>
    <w:rsid w:val="004505C5"/>
    <w:rsid w:val="0046796E"/>
    <w:rsid w:val="00485270"/>
    <w:rsid w:val="004864CE"/>
    <w:rsid w:val="0049380D"/>
    <w:rsid w:val="00496F45"/>
    <w:rsid w:val="00497EE4"/>
    <w:rsid w:val="004C413C"/>
    <w:rsid w:val="004D56FD"/>
    <w:rsid w:val="004E4FBE"/>
    <w:rsid w:val="004F24B1"/>
    <w:rsid w:val="005126F3"/>
    <w:rsid w:val="00515CAC"/>
    <w:rsid w:val="005175B8"/>
    <w:rsid w:val="00521E58"/>
    <w:rsid w:val="0052386E"/>
    <w:rsid w:val="00537C07"/>
    <w:rsid w:val="00543E15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19C0"/>
    <w:rsid w:val="006F3CBB"/>
    <w:rsid w:val="00715D94"/>
    <w:rsid w:val="00732477"/>
    <w:rsid w:val="00736050"/>
    <w:rsid w:val="00744901"/>
    <w:rsid w:val="00744E90"/>
    <w:rsid w:val="00786270"/>
    <w:rsid w:val="00793A2C"/>
    <w:rsid w:val="00794236"/>
    <w:rsid w:val="007968CC"/>
    <w:rsid w:val="007A0206"/>
    <w:rsid w:val="007A1597"/>
    <w:rsid w:val="007B399F"/>
    <w:rsid w:val="007B78BA"/>
    <w:rsid w:val="007C37AE"/>
    <w:rsid w:val="007C7E41"/>
    <w:rsid w:val="007E3630"/>
    <w:rsid w:val="007F0E76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9024E"/>
    <w:rsid w:val="008A29E6"/>
    <w:rsid w:val="008D3080"/>
    <w:rsid w:val="008E1ABD"/>
    <w:rsid w:val="008E3145"/>
    <w:rsid w:val="008F2A8F"/>
    <w:rsid w:val="00900D7E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4093E"/>
    <w:rsid w:val="00B53CAD"/>
    <w:rsid w:val="00B64F7D"/>
    <w:rsid w:val="00B7020B"/>
    <w:rsid w:val="00B87FEC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7498"/>
    <w:rsid w:val="00CB499D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009"/>
    <w:rsid w:val="00DA1B67"/>
    <w:rsid w:val="00DA7C47"/>
    <w:rsid w:val="00DD6349"/>
    <w:rsid w:val="00DD69CE"/>
    <w:rsid w:val="00DE4EE2"/>
    <w:rsid w:val="00E05A49"/>
    <w:rsid w:val="00E065A3"/>
    <w:rsid w:val="00E32B8E"/>
    <w:rsid w:val="00E44129"/>
    <w:rsid w:val="00E80555"/>
    <w:rsid w:val="00EB1A0D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64DB9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1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130</cp:revision>
  <cp:lastPrinted>2022-04-28T11:01:00Z</cp:lastPrinted>
  <dcterms:created xsi:type="dcterms:W3CDTF">2016-06-05T19:05:00Z</dcterms:created>
  <dcterms:modified xsi:type="dcterms:W3CDTF">2023-08-04T03:03:00Z</dcterms:modified>
</cp:coreProperties>
</file>