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9E0206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AD5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00C18" w:rsidRPr="00A74F2B" w:rsidTr="00A74F2B">
        <w:tc>
          <w:tcPr>
            <w:tcW w:w="3048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00C18" w:rsidRPr="00A74F2B" w:rsidRDefault="00100C1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9E0206" w:rsidRPr="001B4247" w:rsidTr="00A74F2B">
        <w:tc>
          <w:tcPr>
            <w:tcW w:w="3048" w:type="dxa"/>
            <w:shd w:val="clear" w:color="auto" w:fill="auto"/>
          </w:tcPr>
          <w:p w:rsidR="009E0206" w:rsidRPr="009E0206" w:rsidRDefault="009E0206" w:rsidP="00202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06">
              <w:rPr>
                <w:rFonts w:ascii="Times New Roman" w:hAnsi="Times New Roman" w:cs="Times New Roman"/>
                <w:sz w:val="24"/>
                <w:szCs w:val="24"/>
              </w:rPr>
              <w:t>д. Евсюки</w:t>
            </w:r>
          </w:p>
        </w:tc>
        <w:tc>
          <w:tcPr>
            <w:tcW w:w="3735" w:type="dxa"/>
            <w:shd w:val="clear" w:color="auto" w:fill="auto"/>
          </w:tcPr>
          <w:p w:rsidR="009E0206" w:rsidRPr="009E0206" w:rsidRDefault="009E0206" w:rsidP="00202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Здание клуба,  по адресу: Омская область, </w:t>
            </w:r>
            <w:proofErr w:type="spellStart"/>
            <w:r w:rsidRPr="009E0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9E0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д. </w:t>
            </w:r>
            <w:proofErr w:type="spellStart"/>
            <w:r w:rsidRPr="009E0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Евсюки</w:t>
            </w:r>
            <w:proofErr w:type="spellEnd"/>
            <w:r w:rsidRPr="009E02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ул. </w:t>
            </w:r>
            <w:r w:rsidRPr="009E0206">
              <w:rPr>
                <w:rFonts w:ascii="Times New Roman" w:hAnsi="Times New Roman" w:cs="Times New Roman"/>
                <w:sz w:val="24"/>
                <w:szCs w:val="24"/>
              </w:rPr>
              <w:t>Центральная, д. 19</w:t>
            </w:r>
          </w:p>
        </w:tc>
        <w:tc>
          <w:tcPr>
            <w:tcW w:w="2254" w:type="dxa"/>
            <w:shd w:val="clear" w:color="auto" w:fill="auto"/>
          </w:tcPr>
          <w:p w:rsidR="009E0206" w:rsidRPr="00A74F2B" w:rsidRDefault="009E0206" w:rsidP="009E02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16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.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00</w:t>
            </w: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мин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5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по 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.2020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615A11" w:rsidRPr="00615A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размещенной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, ул. Школьная, д. 1 А</w:t>
      </w:r>
      <w:r w:rsidR="009E1210" w:rsidRPr="009E1210">
        <w:rPr>
          <w:lang w:val="ru-RU"/>
        </w:rPr>
        <w:t xml:space="preserve"> 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 </w:t>
      </w:r>
      <w:r w:rsidR="00E53D40" w:rsidRPr="00E53D40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>принимались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в период с 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.2020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615A11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2020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74F2B" w:rsidRP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646014, Омская область,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A74F2B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>, ул. Школьная, д. 1А;  646024, Омская область, г. Исилькуль, ул. Советская № 85.</w:t>
      </w:r>
    </w:p>
    <w:p w:rsidR="002C7B91" w:rsidRPr="00971381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Новорождественского сельского поселения novo@ismr.omskportal.ru; на электронный адрес отдела архитектуры и градостроительства Администрации Исилькульского муниципального района </w:t>
      </w:r>
      <w:hyperlink r:id="rId7" w:history="1">
        <w:r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architecture@ismr.omskportal.ru</w:t>
        </w:r>
      </w:hyperlink>
      <w:r w:rsidRPr="00A74F2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2A71" w:rsidRPr="004C413C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="00100C18">
        <w:rPr>
          <w:rFonts w:ascii="Times New Roman" w:hAnsi="Times New Roman" w:cs="Times New Roman"/>
          <w:sz w:val="28"/>
          <w:szCs w:val="28"/>
          <w:lang w:val="ru-RU"/>
        </w:rPr>
        <w:t xml:space="preserve">дня </w:t>
      </w: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слушаний в течение установленного срока по вопросу, вынесенному на слушания, предложений от жителей 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3BCB" w:rsidRPr="00AE3BC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162B6"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5733" w:rsidRPr="00AE3BCB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в соответствии с п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>риложение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Протоколу № 1/</w:t>
      </w:r>
      <w:r w:rsidR="00A634F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02.</w:t>
      </w:r>
      <w:r w:rsidR="005674F8">
        <w:rPr>
          <w:rFonts w:ascii="Times New Roman" w:hAnsi="Times New Roman" w:cs="Times New Roman"/>
          <w:sz w:val="28"/>
          <w:szCs w:val="28"/>
          <w:lang w:val="ru-RU"/>
        </w:rPr>
        <w:t>09.2020 г.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AE3BCB" w:rsidRDefault="003760CF" w:rsidP="00AE3BC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AE3BCB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AE3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AE3BCB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AE3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AE3BCB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AE3BCB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AE3BCB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AE3BC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20.07.2020 г. № 315 «Об организации и проведении публичных слушаний  по проекту правил землепользования и застройки Новорождественского сельского поселения Исилькульского муници</w:t>
      </w:r>
      <w:r w:rsidR="00D73D87">
        <w:rPr>
          <w:rFonts w:ascii="Times New Roman" w:hAnsi="Times New Roman" w:cs="Times New Roman"/>
          <w:sz w:val="28"/>
          <w:szCs w:val="28"/>
          <w:lang w:val="ru-RU"/>
        </w:rPr>
        <w:t>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администрации Новорождественского сельского поселения Исилькульского муниципального района  по адресу:  Омская область,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Новорождественка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, ул. Школьная, д. 1 А  и на сайте Администрации Исилькульского муниципального района Омской области  в сети "Интернет"</w:t>
      </w:r>
      <w:r w:rsidR="002167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E3BCB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3D87" w:rsidRPr="00D73D87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2E90" w:rsidRPr="00A835BC" w:rsidRDefault="00132E90" w:rsidP="00AE3BC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A835BC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1) порядок применения </w:t>
      </w:r>
      <w:r w:rsidR="00A137D9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и внесения </w:t>
      </w:r>
      <w:r w:rsidR="00A137D9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в них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изменений;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137D9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землепользования и застройки органами местного самоуправления;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изменени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подготовка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документации по планировке территории органами местного самоуправления;</w:t>
      </w:r>
    </w:p>
    <w:p w:rsidR="00132E90" w:rsidRPr="00A835BC" w:rsidRDefault="00A137D9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проведени</w:t>
      </w:r>
      <w:r w:rsidR="00E443C8"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43C8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общественных обсуждений или 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публичных слушаний по 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вопросам землепользования и застройки;</w:t>
      </w:r>
    </w:p>
    <w:p w:rsidR="00132E90" w:rsidRPr="00A835BC" w:rsidRDefault="00E443C8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внесении изменений в правила землепользования и застройки;</w:t>
      </w:r>
    </w:p>
    <w:p w:rsidR="00132E90" w:rsidRPr="00A835BC" w:rsidRDefault="00E443C8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>) регулировани</w:t>
      </w:r>
      <w:r w:rsidRPr="00A835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32E90" w:rsidRPr="00A835BC">
        <w:rPr>
          <w:rFonts w:ascii="Times New Roman" w:hAnsi="Times New Roman" w:cs="Times New Roman"/>
          <w:sz w:val="28"/>
          <w:szCs w:val="28"/>
          <w:lang w:val="ru-RU"/>
        </w:rPr>
        <w:t xml:space="preserve"> иных вопросов землепользования и застройки.</w:t>
      </w:r>
    </w:p>
    <w:p w:rsidR="00132E90" w:rsidRDefault="00132E90" w:rsidP="00A835B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132E90" w:rsidRPr="00A835BC" w:rsidRDefault="00132E90" w:rsidP="00A835B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35BC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132E90" w:rsidRDefault="00132E90" w:rsidP="00132E90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2E90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E443C8" w:rsidRDefault="00E443C8" w:rsidP="00E443C8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3C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EB3000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Есть вопросы, предложения и замечания по проекту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A94F80" w:rsidRPr="00A94F80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EB3000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A94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365C59" w:rsidRDefault="00365C59" w:rsidP="00365C59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65C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Е.Ф. </w:t>
      </w:r>
      <w:r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>Если вопросов</w:t>
      </w:r>
      <w:r w:rsidR="00DD6349" w:rsidRPr="00365C59">
        <w:rPr>
          <w:rFonts w:ascii="Times New Roman" w:hAnsi="Times New Roman" w:cs="Times New Roman"/>
          <w:sz w:val="28"/>
          <w:szCs w:val="28"/>
          <w:lang w:val="ru-RU"/>
        </w:rPr>
        <w:t>, предложений и замечаний -</w:t>
      </w:r>
      <w:r w:rsidR="00693790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нет,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повестка исчерпана.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>Предложений, замечаний, в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озражений  по </w:t>
      </w:r>
      <w:r w:rsidR="009D2BAD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B13E3F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Новорождественского сельского поселения Исилькульского муниципального района Омской области </w:t>
      </w:r>
      <w:r w:rsidR="009A324B" w:rsidRPr="00365C59">
        <w:rPr>
          <w:rFonts w:ascii="Times New Roman" w:hAnsi="Times New Roman" w:cs="Times New Roman"/>
          <w:sz w:val="28"/>
          <w:szCs w:val="28"/>
          <w:lang w:val="ru-RU"/>
        </w:rPr>
        <w:t xml:space="preserve">не поступало. По результатам публичных слушаний принято </w:t>
      </w:r>
      <w:r w:rsidR="009A324B" w:rsidRPr="00365C59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EA0D6F" w:rsidRDefault="009D2BAD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03369D" w:rsidRPr="0003369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13E3F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Новорождественского сельского поселения Исилькульского муниципального района Омской области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97C37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>вынесенный на публичные слушания</w:t>
      </w:r>
      <w:r w:rsidR="0001365F" w:rsidRPr="00EA0D6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A324B" w:rsidRPr="00EA0D6F">
        <w:rPr>
          <w:rFonts w:ascii="Times New Roman" w:hAnsi="Times New Roman" w:cs="Times New Roman"/>
          <w:sz w:val="28"/>
          <w:szCs w:val="28"/>
          <w:lang w:val="ru-RU"/>
        </w:rPr>
        <w:t xml:space="preserve"> принять в полном объёме без изменений и дополнений.</w:t>
      </w: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AE3BCB" w:rsidRPr="00AE3BC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E3BCB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EA0D6F" w:rsidRDefault="00EA0D6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E3BCB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B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E3BCB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EA0D6F" w:rsidRPr="00AE3BCB" w:rsidRDefault="00255C4F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748D" w:rsidRPr="00AE3BCB" w:rsidRDefault="004C413C" w:rsidP="00EA0D6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BCB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E3BCB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E3BCB" w:rsidSect="00EA0D6F">
      <w:pgSz w:w="11900" w:h="16840"/>
      <w:pgMar w:top="567" w:right="567" w:bottom="709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1AD5"/>
    <w:rsid w:val="0001365F"/>
    <w:rsid w:val="00020303"/>
    <w:rsid w:val="00021CC5"/>
    <w:rsid w:val="00031C88"/>
    <w:rsid w:val="0003369D"/>
    <w:rsid w:val="00070B10"/>
    <w:rsid w:val="00071793"/>
    <w:rsid w:val="00075E46"/>
    <w:rsid w:val="00093148"/>
    <w:rsid w:val="000A0824"/>
    <w:rsid w:val="000A5CB5"/>
    <w:rsid w:val="000D165B"/>
    <w:rsid w:val="000D18B3"/>
    <w:rsid w:val="00100C18"/>
    <w:rsid w:val="0013093C"/>
    <w:rsid w:val="00132E90"/>
    <w:rsid w:val="001348DE"/>
    <w:rsid w:val="0017380F"/>
    <w:rsid w:val="001B4247"/>
    <w:rsid w:val="001B6791"/>
    <w:rsid w:val="001C367D"/>
    <w:rsid w:val="001C46F1"/>
    <w:rsid w:val="001F2F94"/>
    <w:rsid w:val="001F32C7"/>
    <w:rsid w:val="002167C0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59"/>
    <w:rsid w:val="00365C8C"/>
    <w:rsid w:val="00372F2C"/>
    <w:rsid w:val="003740C8"/>
    <w:rsid w:val="003760CF"/>
    <w:rsid w:val="00376C31"/>
    <w:rsid w:val="003816BF"/>
    <w:rsid w:val="0039481A"/>
    <w:rsid w:val="003B5733"/>
    <w:rsid w:val="0046796E"/>
    <w:rsid w:val="00485270"/>
    <w:rsid w:val="004864CE"/>
    <w:rsid w:val="0049380D"/>
    <w:rsid w:val="00497EE4"/>
    <w:rsid w:val="004A7C59"/>
    <w:rsid w:val="004C413C"/>
    <w:rsid w:val="004D56FD"/>
    <w:rsid w:val="004E4FBE"/>
    <w:rsid w:val="004F24B1"/>
    <w:rsid w:val="00515CAC"/>
    <w:rsid w:val="00521E58"/>
    <w:rsid w:val="00543E15"/>
    <w:rsid w:val="00564FD7"/>
    <w:rsid w:val="005674F8"/>
    <w:rsid w:val="00594E14"/>
    <w:rsid w:val="00596C01"/>
    <w:rsid w:val="00615A11"/>
    <w:rsid w:val="006230C3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99F"/>
    <w:rsid w:val="007B78BA"/>
    <w:rsid w:val="007C37AE"/>
    <w:rsid w:val="007C7E41"/>
    <w:rsid w:val="007F68B2"/>
    <w:rsid w:val="007F7205"/>
    <w:rsid w:val="00812387"/>
    <w:rsid w:val="00813599"/>
    <w:rsid w:val="0082425C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EEE"/>
    <w:rsid w:val="009D2BAD"/>
    <w:rsid w:val="009E0206"/>
    <w:rsid w:val="009E1210"/>
    <w:rsid w:val="009F4BA3"/>
    <w:rsid w:val="00A137D9"/>
    <w:rsid w:val="00A3481F"/>
    <w:rsid w:val="00A35046"/>
    <w:rsid w:val="00A45B66"/>
    <w:rsid w:val="00A56B27"/>
    <w:rsid w:val="00A634F5"/>
    <w:rsid w:val="00A74067"/>
    <w:rsid w:val="00A74F2B"/>
    <w:rsid w:val="00A835BC"/>
    <w:rsid w:val="00A93DA8"/>
    <w:rsid w:val="00A94F80"/>
    <w:rsid w:val="00AB716C"/>
    <w:rsid w:val="00AE3BCB"/>
    <w:rsid w:val="00B072DD"/>
    <w:rsid w:val="00B13E3F"/>
    <w:rsid w:val="00B162B6"/>
    <w:rsid w:val="00B4093E"/>
    <w:rsid w:val="00B53CAD"/>
    <w:rsid w:val="00B7020B"/>
    <w:rsid w:val="00B87FEC"/>
    <w:rsid w:val="00BA2166"/>
    <w:rsid w:val="00BC1CD1"/>
    <w:rsid w:val="00BC6BFF"/>
    <w:rsid w:val="00BF153F"/>
    <w:rsid w:val="00BF424D"/>
    <w:rsid w:val="00C31DCE"/>
    <w:rsid w:val="00C32E31"/>
    <w:rsid w:val="00C662BA"/>
    <w:rsid w:val="00C80E44"/>
    <w:rsid w:val="00CD78CD"/>
    <w:rsid w:val="00CE0E31"/>
    <w:rsid w:val="00CE227E"/>
    <w:rsid w:val="00CF7687"/>
    <w:rsid w:val="00D22849"/>
    <w:rsid w:val="00D242B8"/>
    <w:rsid w:val="00D311ED"/>
    <w:rsid w:val="00D3389D"/>
    <w:rsid w:val="00D43A72"/>
    <w:rsid w:val="00D52204"/>
    <w:rsid w:val="00D73D87"/>
    <w:rsid w:val="00D73EE5"/>
    <w:rsid w:val="00DA7C47"/>
    <w:rsid w:val="00DD6349"/>
    <w:rsid w:val="00DD69CE"/>
    <w:rsid w:val="00E05A49"/>
    <w:rsid w:val="00E065A3"/>
    <w:rsid w:val="00E32B8E"/>
    <w:rsid w:val="00E44129"/>
    <w:rsid w:val="00E443C8"/>
    <w:rsid w:val="00E53D40"/>
    <w:rsid w:val="00EA0D6F"/>
    <w:rsid w:val="00EB1A0D"/>
    <w:rsid w:val="00EB3000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A643D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chitecture@ismr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2020-09-03T09:34:00Z</cp:lastPrinted>
  <dcterms:created xsi:type="dcterms:W3CDTF">2016-06-05T19:05:00Z</dcterms:created>
  <dcterms:modified xsi:type="dcterms:W3CDTF">2020-09-03T09:37:00Z</dcterms:modified>
</cp:coreProperties>
</file>