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3C1" w:rsidRDefault="009223C1" w:rsidP="009223C1">
      <w:pPr>
        <w:rPr>
          <w:b/>
          <w:sz w:val="32"/>
          <w:szCs w:val="32"/>
        </w:rPr>
      </w:pPr>
    </w:p>
    <w:p w:rsidR="009223C1" w:rsidRDefault="009223C1" w:rsidP="009223C1">
      <w:pPr>
        <w:rPr>
          <w:b/>
          <w:sz w:val="32"/>
          <w:szCs w:val="32"/>
        </w:rPr>
      </w:pPr>
    </w:p>
    <w:p w:rsidR="009223C1" w:rsidRDefault="009223C1" w:rsidP="009223C1">
      <w:pPr>
        <w:rPr>
          <w:b/>
          <w:sz w:val="32"/>
          <w:szCs w:val="32"/>
        </w:rPr>
      </w:pPr>
    </w:p>
    <w:p w:rsidR="009223C1" w:rsidRDefault="009223C1" w:rsidP="009223C1">
      <w:pPr>
        <w:tabs>
          <w:tab w:val="left" w:pos="14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Исилькульского муниципального района</w:t>
      </w:r>
    </w:p>
    <w:p w:rsidR="009223C1" w:rsidRDefault="009223C1" w:rsidP="009223C1">
      <w:pPr>
        <w:tabs>
          <w:tab w:val="left" w:pos="3588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</w:t>
      </w:r>
      <w:r>
        <w:rPr>
          <w:b/>
          <w:sz w:val="36"/>
          <w:szCs w:val="36"/>
        </w:rPr>
        <w:tab/>
      </w:r>
    </w:p>
    <w:p w:rsidR="009223C1" w:rsidRDefault="009223C1" w:rsidP="009223C1">
      <w:pPr>
        <w:tabs>
          <w:tab w:val="left" w:pos="1880"/>
        </w:tabs>
        <w:jc w:val="center"/>
        <w:rPr>
          <w:sz w:val="28"/>
          <w:szCs w:val="28"/>
        </w:rPr>
      </w:pPr>
      <w:r>
        <w:rPr>
          <w:b/>
          <w:sz w:val="36"/>
          <w:szCs w:val="36"/>
        </w:rPr>
        <w:t>П О С Т А Н О В Л Е Н И Е</w:t>
      </w:r>
      <w:r>
        <w:rPr>
          <w:sz w:val="28"/>
          <w:szCs w:val="28"/>
        </w:rPr>
        <w:t xml:space="preserve">    </w:t>
      </w:r>
    </w:p>
    <w:p w:rsidR="009223C1" w:rsidRDefault="009223C1" w:rsidP="009223C1">
      <w:pPr>
        <w:tabs>
          <w:tab w:val="left" w:pos="18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9223C1" w:rsidRDefault="009223C1" w:rsidP="009223C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 </w:t>
      </w:r>
      <w:r w:rsidR="00210A39">
        <w:rPr>
          <w:sz w:val="28"/>
          <w:szCs w:val="28"/>
        </w:rPr>
        <w:t>29.03</w:t>
      </w:r>
      <w:r>
        <w:rPr>
          <w:sz w:val="28"/>
          <w:szCs w:val="28"/>
        </w:rPr>
        <w:t>.2024</w:t>
      </w:r>
      <w:proofErr w:type="gramEnd"/>
      <w:r>
        <w:rPr>
          <w:sz w:val="28"/>
          <w:szCs w:val="28"/>
        </w:rPr>
        <w:t xml:space="preserve"> г.                                                                                №</w:t>
      </w:r>
      <w:r w:rsidR="00210A39">
        <w:rPr>
          <w:sz w:val="28"/>
          <w:szCs w:val="28"/>
        </w:rPr>
        <w:t xml:space="preserve"> </w:t>
      </w:r>
      <w:bookmarkStart w:id="0" w:name="_GoBack"/>
      <w:bookmarkEnd w:id="0"/>
      <w:r w:rsidR="00210A39">
        <w:rPr>
          <w:sz w:val="28"/>
          <w:szCs w:val="28"/>
        </w:rPr>
        <w:t>86</w:t>
      </w:r>
    </w:p>
    <w:p w:rsidR="009223C1" w:rsidRDefault="009223C1" w:rsidP="009223C1">
      <w:pPr>
        <w:rPr>
          <w:color w:val="0000FF"/>
        </w:rPr>
      </w:pPr>
      <w:r>
        <w:rPr>
          <w:sz w:val="28"/>
          <w:szCs w:val="28"/>
        </w:rPr>
        <w:t xml:space="preserve"> </w:t>
      </w:r>
      <w:proofErr w:type="spellStart"/>
      <w:r>
        <w:rPr>
          <w:color w:val="0000FF"/>
        </w:rPr>
        <w:t>г.Исилькуль</w:t>
      </w:r>
      <w:proofErr w:type="spellEnd"/>
    </w:p>
    <w:p w:rsidR="009223C1" w:rsidRDefault="009223C1" w:rsidP="009223C1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2743835</wp:posOffset>
            </wp:positionH>
            <wp:positionV relativeFrom="page">
              <wp:posOffset>676275</wp:posOffset>
            </wp:positionV>
            <wp:extent cx="571500" cy="6858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3C1" w:rsidRDefault="009223C1" w:rsidP="009223C1">
      <w:pPr>
        <w:widowControl w:val="0"/>
        <w:autoSpaceDE w:val="0"/>
        <w:ind w:left="-142" w:firstLine="142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Исилькульского муниципального района от 03.04.2018 года № 132 «Об утверждении административного регламента по предоставлению муниципальной услуги»</w:t>
      </w:r>
    </w:p>
    <w:p w:rsidR="009223C1" w:rsidRDefault="009223C1" w:rsidP="009223C1">
      <w:pPr>
        <w:jc w:val="both"/>
        <w:rPr>
          <w:sz w:val="28"/>
          <w:szCs w:val="28"/>
        </w:rPr>
      </w:pPr>
    </w:p>
    <w:p w:rsidR="009223C1" w:rsidRDefault="009223C1" w:rsidP="009223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Земельным кодексом Российской Федерации, Постановлением Правительства Омской области от 13.07.2023 №374-п «О внесении изменений в постановление Правительства Омской области от 24 июня 2015 года № 170-п», Постановлением Правительства Омской области от 27.07.2023 №406-п «О внесении изменений в постановление Правительства Омской области от 24 июня 2015 года № 170-п», Федеральным Законом от 06.10.2003г. № 131-ФЗ «Об общих принципах организации местного самоуправления в Российской Федерации», руководствуясь Уставом Исилькульского муниципального района, Администрация Исилькульского муниципального района постановляет:</w:t>
      </w:r>
    </w:p>
    <w:p w:rsidR="009223C1" w:rsidRDefault="009223C1" w:rsidP="009223C1">
      <w:pPr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Внести в Постановление Администрации Исилькульского муниципального района от 03.04.2018 года № 132 «Об утверждении административного регламента по предоставлению муниципальной услуги» следующие изменения: </w:t>
      </w:r>
    </w:p>
    <w:p w:rsidR="009223C1" w:rsidRDefault="009223C1" w:rsidP="009223C1">
      <w:pPr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Приложение «Административный регламент по предоставлению муниципальной услуги «Выдача разрешения на использование земель или земельного участка, находящихся в собственности Исилькульского муниципального района Омской области и земель или земельных участков, государственная собственность на которые не разграничена, расположенных на территории сельских поселений Исилькульского муниципального района Омской области, без предоставления земельного участка и установления сервитута»  изложить</w:t>
      </w:r>
      <w:r w:rsidR="0086511E">
        <w:rPr>
          <w:rFonts w:eastAsia="Calibri"/>
          <w:sz w:val="28"/>
          <w:szCs w:val="28"/>
          <w:lang w:eastAsia="en-US"/>
        </w:rPr>
        <w:t xml:space="preserve"> в редакции согласно приложению</w:t>
      </w:r>
      <w:r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</w:p>
    <w:p w:rsidR="009223C1" w:rsidRDefault="009223C1" w:rsidP="009223C1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(обнародовать) настоящее постановление.</w:t>
      </w:r>
    </w:p>
    <w:p w:rsidR="009223C1" w:rsidRDefault="009223C1" w:rsidP="009223C1">
      <w:pPr>
        <w:tabs>
          <w:tab w:val="left" w:pos="1134"/>
        </w:tabs>
        <w:autoSpaceDE w:val="0"/>
        <w:ind w:firstLine="709"/>
        <w:jc w:val="both"/>
        <w:rPr>
          <w:sz w:val="28"/>
          <w:szCs w:val="28"/>
        </w:rPr>
      </w:pPr>
    </w:p>
    <w:p w:rsidR="009223C1" w:rsidRDefault="009223C1" w:rsidP="009223C1">
      <w:pPr>
        <w:tabs>
          <w:tab w:val="right" w:pos="9498"/>
        </w:tabs>
        <w:jc w:val="both"/>
        <w:rPr>
          <w:sz w:val="28"/>
          <w:szCs w:val="28"/>
        </w:rPr>
      </w:pPr>
    </w:p>
    <w:p w:rsidR="009223C1" w:rsidRDefault="009223C1" w:rsidP="009223C1">
      <w:pPr>
        <w:tabs>
          <w:tab w:val="right" w:pos="94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9223C1" w:rsidRDefault="009223C1" w:rsidP="009223C1">
      <w:pPr>
        <w:tabs>
          <w:tab w:val="right" w:pos="9498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Ю.В. Бахтин</w:t>
      </w:r>
    </w:p>
    <w:p w:rsidR="00DC7EFF" w:rsidRDefault="00DC7EFF" w:rsidP="00E022EA">
      <w:pPr>
        <w:spacing w:after="160" w:line="259" w:lineRule="auto"/>
      </w:pPr>
    </w:p>
    <w:sectPr w:rsidR="00DC7EFF" w:rsidSect="009600F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735A"/>
    <w:multiLevelType w:val="multilevel"/>
    <w:tmpl w:val="7B40E1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774"/>
    <w:rsid w:val="00210A39"/>
    <w:rsid w:val="0086511E"/>
    <w:rsid w:val="009223C1"/>
    <w:rsid w:val="009600FB"/>
    <w:rsid w:val="00BD1774"/>
    <w:rsid w:val="00DC7EFF"/>
    <w:rsid w:val="00E0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7CB5E"/>
  <w15:chartTrackingRefBased/>
  <w15:docId w15:val="{75867D0E-C3CC-4464-B3BC-1BCBD6C2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9600FB"/>
    <w:pPr>
      <w:ind w:left="-567"/>
      <w:jc w:val="center"/>
    </w:pPr>
    <w:rPr>
      <w:sz w:val="28"/>
      <w:szCs w:val="20"/>
    </w:rPr>
  </w:style>
  <w:style w:type="paragraph" w:customStyle="1" w:styleId="ConsPlusNormal">
    <w:name w:val="ConsPlusNormal"/>
    <w:rsid w:val="009600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9600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9600F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List Paragraph"/>
    <w:basedOn w:val="a"/>
    <w:uiPriority w:val="34"/>
    <w:qFormat/>
    <w:rsid w:val="0096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Пинчук</dc:creator>
  <cp:keywords/>
  <dc:description/>
  <cp:lastModifiedBy>Кристина Пинчук</cp:lastModifiedBy>
  <cp:revision>2</cp:revision>
  <dcterms:created xsi:type="dcterms:W3CDTF">2024-04-01T03:32:00Z</dcterms:created>
  <dcterms:modified xsi:type="dcterms:W3CDTF">2024-04-01T03:32:00Z</dcterms:modified>
</cp:coreProperties>
</file>