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r w:rsidR="008F08F6">
        <w:t>, от 27.07.2022 №63</w:t>
      </w:r>
      <w:r w:rsidR="002C28BA">
        <w:t xml:space="preserve">, </w:t>
      </w:r>
      <w:proofErr w:type="gramStart"/>
      <w:r w:rsidR="002C28BA">
        <w:t>от</w:t>
      </w:r>
      <w:proofErr w:type="gramEnd"/>
      <w:r w:rsidR="002C28BA">
        <w:t xml:space="preserve"> 20.09.2022 №80</w:t>
      </w:r>
      <w:r w:rsidR="008C7E88">
        <w:t>, от 26.10.2022 №101</w:t>
      </w:r>
      <w:r w:rsidR="008F08F6">
        <w:t>)</w:t>
      </w: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FA424E" w:rsidRPr="00AF3F66">
        <w:rPr>
          <w:sz w:val="28"/>
          <w:szCs w:val="28"/>
        </w:rPr>
        <w:t>1</w:t>
      </w:r>
      <w:r w:rsidR="008C7E88">
        <w:rPr>
          <w:sz w:val="28"/>
          <w:szCs w:val="28"/>
        </w:rPr>
        <w:t> 304 605 081,32</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B61182">
        <w:rPr>
          <w:sz w:val="28"/>
          <w:szCs w:val="28"/>
        </w:rPr>
        <w:t>1</w:t>
      </w:r>
      <w:r w:rsidR="008C7E88">
        <w:rPr>
          <w:sz w:val="28"/>
          <w:szCs w:val="28"/>
        </w:rPr>
        <w:t> 326 586 974,19</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w:t>
      </w:r>
      <w:r w:rsidR="009A61AA">
        <w:rPr>
          <w:sz w:val="28"/>
          <w:szCs w:val="28"/>
        </w:rPr>
        <w:t>1 981 892,87</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w:t>
      </w:r>
      <w:r w:rsidR="008C7E88">
        <w:rPr>
          <w:sz w:val="28"/>
          <w:szCs w:val="28"/>
        </w:rPr>
        <w:t> 899 751,71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8C7E88">
        <w:rPr>
          <w:sz w:val="28"/>
          <w:szCs w:val="28"/>
        </w:rPr>
        <w:t> 418 675,47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9A61AA">
        <w:rPr>
          <w:sz w:val="28"/>
          <w:szCs w:val="28"/>
        </w:rPr>
        <w:t>911</w:t>
      </w:r>
      <w:r w:rsidR="008C7E88">
        <w:rPr>
          <w:sz w:val="28"/>
          <w:szCs w:val="28"/>
        </w:rPr>
        <w:t> </w:t>
      </w:r>
      <w:r w:rsidR="009A61AA">
        <w:rPr>
          <w:sz w:val="28"/>
          <w:szCs w:val="28"/>
        </w:rPr>
        <w:t>8</w:t>
      </w:r>
      <w:r w:rsidR="008C7E88">
        <w:rPr>
          <w:sz w:val="28"/>
          <w:szCs w:val="28"/>
        </w:rPr>
        <w:t>99 751,71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8C7E88">
        <w:rPr>
          <w:sz w:val="28"/>
          <w:szCs w:val="28"/>
        </w:rPr>
        <w:t> 418 675,47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 xml:space="preserve">2) неналоговых доходов, в том числе части прибыли муниципальных унитарных предприятий Исилькульского района, остающейся после уплаты </w:t>
      </w:r>
      <w:r w:rsidRPr="0060511D">
        <w:rPr>
          <w:sz w:val="28"/>
          <w:szCs w:val="28"/>
        </w:rPr>
        <w:lastRenderedPageBreak/>
        <w:t>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8C7E88">
        <w:rPr>
          <w:sz w:val="28"/>
          <w:szCs w:val="28"/>
        </w:rPr>
        <w:t>11 982 843,44</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60511D">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8C7E88">
        <w:rPr>
          <w:sz w:val="28"/>
          <w:szCs w:val="28"/>
        </w:rPr>
        <w:t>682 912,62</w:t>
      </w:r>
      <w:r w:rsidR="009A61AA">
        <w:rPr>
          <w:sz w:val="28"/>
          <w:szCs w:val="28"/>
        </w:rPr>
        <w:t xml:space="preserve">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w:t>
      </w:r>
      <w:r w:rsidR="006D13A8" w:rsidRPr="0060511D">
        <w:rPr>
          <w:sz w:val="28"/>
          <w:szCs w:val="28"/>
        </w:rPr>
        <w:lastRenderedPageBreak/>
        <w:t xml:space="preserve">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60511D">
        <w:rPr>
          <w:sz w:val="28"/>
          <w:szCs w:val="28"/>
        </w:rPr>
        <w:lastRenderedPageBreak/>
        <w:t>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2C28BA">
        <w:rPr>
          <w:rFonts w:ascii="Times New Roman" w:hAnsi="Times New Roman" w:cs="Times New Roman"/>
          <w:sz w:val="28"/>
          <w:szCs w:val="28"/>
        </w:rPr>
        <w:t>9</w:t>
      </w:r>
      <w:r w:rsidR="008C7E88">
        <w:rPr>
          <w:rFonts w:ascii="Times New Roman" w:hAnsi="Times New Roman" w:cs="Times New Roman"/>
          <w:sz w:val="28"/>
          <w:szCs w:val="28"/>
        </w:rPr>
        <w:t>97 559 199,10</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w:t>
      </w:r>
      <w:r w:rsidR="008C7E88">
        <w:rPr>
          <w:rFonts w:ascii="Times New Roman" w:hAnsi="Times New Roman" w:cs="Times New Roman"/>
          <w:sz w:val="28"/>
          <w:szCs w:val="28"/>
        </w:rPr>
        <w:t> 410 990</w:t>
      </w:r>
      <w:r w:rsidR="009A61AA">
        <w:rPr>
          <w:rFonts w:ascii="Times New Roman" w:hAnsi="Times New Roman" w:cs="Times New Roman"/>
          <w:sz w:val="28"/>
          <w:szCs w:val="28"/>
        </w:rPr>
        <w:t>,14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8C7E88">
        <w:rPr>
          <w:rFonts w:ascii="Times New Roman" w:hAnsi="Times New Roman" w:cs="Times New Roman"/>
          <w:sz w:val="28"/>
          <w:szCs w:val="28"/>
        </w:rPr>
        <w:t> 476 552,64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lastRenderedPageBreak/>
        <w:t>6</w:t>
      </w:r>
      <w:r w:rsidR="008C7E88">
        <w:rPr>
          <w:sz w:val="28"/>
          <w:szCs w:val="28"/>
        </w:rPr>
        <w:t>4 383 058,17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w:t>
      </w:r>
      <w:r w:rsidR="008C7E88">
        <w:rPr>
          <w:sz w:val="28"/>
          <w:szCs w:val="28"/>
        </w:rPr>
        <w:t>1 058 506,17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lastRenderedPageBreak/>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lastRenderedPageBreak/>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lastRenderedPageBreak/>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r w:rsidRPr="00D356A6">
        <w:rPr>
          <w:sz w:val="28"/>
          <w:szCs w:val="28"/>
        </w:rPr>
        <w:t>Статья 12.1 Особенности использования неналоговых доходов в области охраны окружающей среды</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proofErr w:type="gramStart"/>
      <w:r w:rsidRPr="00D356A6">
        <w:rPr>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D356A6">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 </w:t>
      </w:r>
      <w:proofErr w:type="gramStart"/>
      <w:r w:rsidRPr="00D356A6">
        <w:rPr>
          <w:sz w:val="28"/>
          <w:szCs w:val="28"/>
        </w:rPr>
        <w:t>от</w:t>
      </w:r>
      <w:proofErr w:type="gramEnd"/>
      <w:r w:rsidRPr="00D356A6">
        <w:rPr>
          <w:sz w:val="28"/>
          <w:szCs w:val="28"/>
        </w:rPr>
        <w:t>:</w:t>
      </w:r>
    </w:p>
    <w:p w:rsidR="008C7E88" w:rsidRPr="00D356A6" w:rsidRDefault="008C7E88" w:rsidP="008C7E88">
      <w:pPr>
        <w:adjustRightInd w:val="0"/>
        <w:ind w:firstLine="709"/>
        <w:contextualSpacing/>
        <w:jc w:val="both"/>
        <w:outlineLvl w:val="1"/>
        <w:rPr>
          <w:sz w:val="28"/>
          <w:szCs w:val="28"/>
        </w:rPr>
      </w:pPr>
      <w:r w:rsidRPr="00D356A6">
        <w:rPr>
          <w:sz w:val="28"/>
          <w:szCs w:val="28"/>
        </w:rPr>
        <w:t>- платы за негативное воздействие на окружающую среду;</w:t>
      </w:r>
    </w:p>
    <w:p w:rsidR="008C7E88" w:rsidRPr="00D356A6" w:rsidRDefault="008C7E88" w:rsidP="008C7E88">
      <w:pPr>
        <w:adjustRightInd w:val="0"/>
        <w:ind w:firstLine="709"/>
        <w:contextualSpacing/>
        <w:jc w:val="both"/>
        <w:outlineLvl w:val="1"/>
        <w:rPr>
          <w:sz w:val="28"/>
          <w:szCs w:val="28"/>
        </w:rPr>
      </w:pPr>
      <w:r w:rsidRPr="00D356A6">
        <w:rPr>
          <w:sz w:val="28"/>
          <w:szCs w:val="28"/>
        </w:rPr>
        <w:t xml:space="preserve">-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D356A6">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D04A57" w:rsidRPr="0060511D" w:rsidRDefault="008C7E88" w:rsidP="008C7E88">
      <w:pPr>
        <w:keepNext/>
        <w:autoSpaceDE w:val="0"/>
        <w:autoSpaceDN w:val="0"/>
        <w:adjustRightInd w:val="0"/>
        <w:ind w:firstLine="709"/>
        <w:jc w:val="both"/>
        <w:outlineLvl w:val="1"/>
        <w:rPr>
          <w:sz w:val="28"/>
          <w:szCs w:val="28"/>
        </w:rPr>
      </w:pPr>
      <w:r w:rsidRPr="00D356A6">
        <w:rPr>
          <w:sz w:val="28"/>
          <w:szCs w:val="28"/>
        </w:rPr>
        <w:t>-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8C7E88" w:rsidRDefault="008C7E88"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r w:rsidR="000259AE">
        <w:rPr>
          <w:sz w:val="28"/>
          <w:szCs w:val="28"/>
        </w:rPr>
        <w:t xml:space="preserve"> и статьи 12.1, действие которой распространяются на </w:t>
      </w:r>
      <w:proofErr w:type="gramStart"/>
      <w:r w:rsidR="006F674A">
        <w:rPr>
          <w:sz w:val="28"/>
          <w:szCs w:val="28"/>
        </w:rPr>
        <w:t>право</w:t>
      </w:r>
      <w:r w:rsidR="000259AE">
        <w:rPr>
          <w:sz w:val="28"/>
          <w:szCs w:val="28"/>
        </w:rPr>
        <w:t>отношения</w:t>
      </w:r>
      <w:proofErr w:type="gramEnd"/>
      <w:r w:rsidR="000259AE">
        <w:rPr>
          <w:sz w:val="28"/>
          <w:szCs w:val="28"/>
        </w:rPr>
        <w:t xml:space="preserve"> возникшие с 1 сентября 2022 года.</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E2" w:rsidRDefault="00C54FE2" w:rsidP="00DA2E2B">
      <w:r>
        <w:separator/>
      </w:r>
    </w:p>
  </w:endnote>
  <w:endnote w:type="continuationSeparator" w:id="0">
    <w:p w:rsidR="00C54FE2" w:rsidRDefault="00C54FE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E2" w:rsidRDefault="00C54FE2" w:rsidP="00DA2E2B">
      <w:r>
        <w:separator/>
      </w:r>
    </w:p>
  </w:footnote>
  <w:footnote w:type="continuationSeparator" w:id="0">
    <w:p w:rsidR="00C54FE2" w:rsidRDefault="00C54FE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Default="00C54FE2"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54FE2" w:rsidRDefault="00C54FE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Pr="00DA2E2B" w:rsidRDefault="00C54FE2"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F674A">
      <w:rPr>
        <w:rStyle w:val="a5"/>
        <w:noProof/>
        <w:sz w:val="28"/>
        <w:szCs w:val="28"/>
      </w:rPr>
      <w:t>12</w:t>
    </w:r>
    <w:r w:rsidRPr="00DA2E2B">
      <w:rPr>
        <w:rStyle w:val="a5"/>
        <w:sz w:val="28"/>
        <w:szCs w:val="28"/>
      </w:rPr>
      <w:fldChar w:fldCharType="end"/>
    </w:r>
  </w:p>
  <w:p w:rsidR="00C54FE2" w:rsidRDefault="00C54FE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259AE"/>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8BA"/>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96F"/>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74A"/>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4F37"/>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C7E88"/>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380C"/>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4FE2"/>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790"/>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97367-490E-4F45-A3A0-2FBDD7D4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12</Pages>
  <Words>4206</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Короткова Лариса Юрьевна</cp:lastModifiedBy>
  <cp:revision>45</cp:revision>
  <cp:lastPrinted>2022-10-27T10:40:00Z</cp:lastPrinted>
  <dcterms:created xsi:type="dcterms:W3CDTF">2020-11-30T09:55:00Z</dcterms:created>
  <dcterms:modified xsi:type="dcterms:W3CDTF">2022-10-27T11:13:00Z</dcterms:modified>
</cp:coreProperties>
</file>